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9E" w:rsidRDefault="00CA539E" w:rsidP="00E936EC">
      <w:pPr>
        <w:pStyle w:val="StandardWeb"/>
        <w:spacing w:line="320" w:lineRule="atLeast"/>
        <w:jc w:val="both"/>
      </w:pPr>
    </w:p>
    <w:p w:rsidR="00CA539E" w:rsidRPr="00196660" w:rsidRDefault="00560E18" w:rsidP="00E936EC">
      <w:pPr>
        <w:pStyle w:val="StandardWeb"/>
        <w:spacing w:line="320" w:lineRule="atLeast"/>
        <w:jc w:val="both"/>
        <w:rPr>
          <w:b/>
          <w:sz w:val="28"/>
        </w:rPr>
      </w:pPr>
      <w:r w:rsidRPr="00196660">
        <w:rPr>
          <w:b/>
          <w:sz w:val="28"/>
        </w:rPr>
        <w:t xml:space="preserve"> </w:t>
      </w:r>
      <w:r w:rsidR="00CA539E" w:rsidRPr="00196660">
        <w:rPr>
          <w:b/>
          <w:sz w:val="28"/>
        </w:rPr>
        <w:t>„Lebensmittelverschwendung muss nicht sein“</w:t>
      </w:r>
    </w:p>
    <w:p w:rsidR="00CA539E" w:rsidRDefault="00CA539E" w:rsidP="00E936EC">
      <w:pPr>
        <w:pStyle w:val="StandardWeb"/>
        <w:spacing w:line="320" w:lineRule="atLeast"/>
        <w:jc w:val="both"/>
      </w:pPr>
    </w:p>
    <w:p w:rsidR="00CA539E" w:rsidRDefault="00CA539E" w:rsidP="00E936EC">
      <w:pPr>
        <w:pStyle w:val="StandardWeb"/>
        <w:spacing w:line="320" w:lineRule="atLeast"/>
        <w:jc w:val="both"/>
      </w:pPr>
      <w:r>
        <w:t>Wer kennt es nicht</w:t>
      </w:r>
      <w:r w:rsidR="00196660">
        <w:t xml:space="preserve">: </w:t>
      </w:r>
      <w:r>
        <w:t xml:space="preserve">der Urlaub steht vor der Tür und der Kühlschrank ist noch halb voll. Lauter </w:t>
      </w:r>
      <w:r w:rsidR="00560E18">
        <w:t>gute Produkte, die frisch</w:t>
      </w:r>
      <w:r>
        <w:t xml:space="preserve"> am besten schmecken.</w:t>
      </w:r>
      <w:r w:rsidR="00C4317F">
        <w:t xml:space="preserve"> Von der gestrigen </w:t>
      </w:r>
      <w:r w:rsidR="00560E18">
        <w:t xml:space="preserve"> Geburtstagsfeier </w:t>
      </w:r>
      <w:r w:rsidR="00C4317F">
        <w:t>sind noch jede Menge Reste übrig?</w:t>
      </w:r>
      <w:r>
        <w:t xml:space="preserve"> Ja und das Hochbeet ist voll mit herrlichem Gemüse und das Obst ist auch erntefrisch</w:t>
      </w:r>
      <w:r w:rsidR="00196660">
        <w:t xml:space="preserve"> </w:t>
      </w:r>
      <w:r>
        <w:t>- aber wer kann das auf einmal verbrauchen? Also was tun?</w:t>
      </w:r>
    </w:p>
    <w:p w:rsidR="00560E18" w:rsidRDefault="00560E18" w:rsidP="00E936EC">
      <w:pPr>
        <w:pStyle w:val="StandardWeb"/>
        <w:spacing w:line="320" w:lineRule="atLeast"/>
        <w:jc w:val="both"/>
      </w:pPr>
    </w:p>
    <w:p w:rsidR="00560E18" w:rsidRDefault="00560E18" w:rsidP="00E936EC">
      <w:pPr>
        <w:pStyle w:val="StandardWeb"/>
        <w:spacing w:line="320" w:lineRule="atLeast"/>
        <w:jc w:val="both"/>
      </w:pPr>
      <w:r>
        <w:t>Es ist Sonntag und du möchtest einen Kuchen backen, aber dazu fehlen dir einige Zutaten. Also was tun?</w:t>
      </w:r>
    </w:p>
    <w:p w:rsidR="00560E18" w:rsidRDefault="00560E18" w:rsidP="00E936EC">
      <w:pPr>
        <w:pStyle w:val="StandardWeb"/>
        <w:spacing w:line="320" w:lineRule="atLeast"/>
        <w:jc w:val="both"/>
      </w:pPr>
    </w:p>
    <w:p w:rsidR="00CA539E" w:rsidRDefault="00560E18" w:rsidP="00E936EC">
      <w:pPr>
        <w:pStyle w:val="StandardWeb"/>
        <w:spacing w:line="320" w:lineRule="atLeast"/>
        <w:jc w:val="both"/>
      </w:pPr>
      <w:r>
        <w:t>Du hast Lust auf eine italienische Lasagne, aber keine Lust diese nicht nur allein zu kochen, sondern auch allein zu essen und die Vorstellung</w:t>
      </w:r>
      <w:r w:rsidR="00196660">
        <w:t>,</w:t>
      </w:r>
      <w:r>
        <w:t xml:space="preserve"> die Reste eine ganze Woche zu essen, vertreib</w:t>
      </w:r>
      <w:r w:rsidR="00196660">
        <w:t>t</w:t>
      </w:r>
      <w:r>
        <w:t xml:space="preserve"> dir auch die Freude darauf. Also was tun?</w:t>
      </w:r>
    </w:p>
    <w:p w:rsidR="00560E18" w:rsidRDefault="00560E18" w:rsidP="00E936EC">
      <w:pPr>
        <w:pStyle w:val="StandardWeb"/>
        <w:spacing w:line="320" w:lineRule="atLeast"/>
        <w:jc w:val="both"/>
      </w:pPr>
    </w:p>
    <w:p w:rsidR="00CA539E" w:rsidRDefault="00CA539E" w:rsidP="00CA539E">
      <w:pPr>
        <w:pStyle w:val="StandardWeb"/>
        <w:spacing w:line="320" w:lineRule="atLeast"/>
        <w:jc w:val="both"/>
      </w:pPr>
      <w:r>
        <w:t xml:space="preserve">Eine sinnvolle Alternative </w:t>
      </w:r>
      <w:r w:rsidR="00C4317F">
        <w:t xml:space="preserve">dazu ist </w:t>
      </w:r>
      <w:r w:rsidR="00196660">
        <w:t>„</w:t>
      </w:r>
      <w:r w:rsidR="00C4317F">
        <w:t>F</w:t>
      </w:r>
      <w:r>
        <w:t>oodsharing“</w:t>
      </w:r>
      <w:r w:rsidR="00196660">
        <w:t xml:space="preserve"> (</w:t>
      </w:r>
      <w:hyperlink r:id="rId8" w:history="1">
        <w:r w:rsidR="00196660" w:rsidRPr="003D5305">
          <w:rPr>
            <w:rStyle w:val="Hyperlink"/>
          </w:rPr>
          <w:t>http://at.myfoodsharing.org/</w:t>
        </w:r>
      </w:hyperlink>
      <w:r w:rsidR="00196660">
        <w:t>)</w:t>
      </w:r>
      <w:r>
        <w:t xml:space="preserve">. </w:t>
      </w:r>
      <w:r w:rsidR="00C4317F">
        <w:rPr>
          <w:rStyle w:val="Fett"/>
        </w:rPr>
        <w:t>FOODSHARING ist eine Internet-Plattform,</w:t>
      </w:r>
      <w:r w:rsidR="00C4317F">
        <w:t xml:space="preserve"> die Privatpersonen, Händlern und Produzenten die Möglichkeit gibt, überschüssige Lebensmittel kostenlos anzubieten oder abzuholen. Über FOODSHARING kann man sich auch zum gemeinsamen Kochen verabreden, um überschüssige Lebensmittel mit </w:t>
      </w:r>
      <w:r w:rsidR="00196660">
        <w:t>anderen</w:t>
      </w:r>
      <w:r w:rsidR="00C4317F">
        <w:t xml:space="preserve"> zu teilen, statt sie wegzuwerfen. </w:t>
      </w:r>
      <w:r>
        <w:t>Sinn ist es</w:t>
      </w:r>
      <w:r w:rsidR="00196660">
        <w:t>,</w:t>
      </w:r>
      <w:r>
        <w:t xml:space="preserve"> Lebensmittel weiterzugeben oder zu tauschen statt zu entsorgen. </w:t>
      </w:r>
    </w:p>
    <w:p w:rsidR="00560E18" w:rsidRDefault="00560E18" w:rsidP="00CA539E">
      <w:pPr>
        <w:pStyle w:val="StandardWeb"/>
        <w:spacing w:line="320" w:lineRule="atLeast"/>
        <w:jc w:val="both"/>
      </w:pPr>
    </w:p>
    <w:p w:rsidR="00560E18" w:rsidRDefault="00560E18" w:rsidP="00CA539E">
      <w:pPr>
        <w:pStyle w:val="StandardWeb"/>
        <w:spacing w:line="320" w:lineRule="atLeast"/>
        <w:jc w:val="both"/>
      </w:pPr>
      <w:r>
        <w:t xml:space="preserve">Zusätzlich zu dieser Internetcommunity gibt es in Graz auch bereits </w:t>
      </w:r>
      <w:r w:rsidRPr="00560E18">
        <w:rPr>
          <w:b/>
        </w:rPr>
        <w:t>drei „Fair- Teiler-Standorte“,</w:t>
      </w:r>
      <w:r>
        <w:t xml:space="preserve"> wo man das Zuviel an Lebensmitteln abgeben bzw. auch entnehmen kann. </w:t>
      </w:r>
    </w:p>
    <w:p w:rsidR="00560E18" w:rsidRDefault="00560E18" w:rsidP="00CA539E">
      <w:pPr>
        <w:pStyle w:val="StandardWeb"/>
        <w:spacing w:line="320" w:lineRule="atLeast"/>
        <w:jc w:val="both"/>
      </w:pPr>
    </w:p>
    <w:p w:rsidR="00560E18" w:rsidRDefault="00560E18" w:rsidP="00560E18">
      <w:pPr>
        <w:pStyle w:val="StandardWeb"/>
        <w:numPr>
          <w:ilvl w:val="0"/>
          <w:numId w:val="1"/>
        </w:numPr>
        <w:spacing w:line="320" w:lineRule="atLeast"/>
        <w:jc w:val="both"/>
      </w:pPr>
      <w:r w:rsidRPr="00DB0ABB">
        <w:t>ÖH Karl-Franzens Universität Graz - oberstes OG</w:t>
      </w:r>
      <w:r>
        <w:t>, Schubertstraße 6a, 8010 Graz </w:t>
      </w:r>
    </w:p>
    <w:p w:rsidR="00560E18" w:rsidRPr="00DB0ABB" w:rsidRDefault="00560E18" w:rsidP="00560E18">
      <w:pPr>
        <w:pStyle w:val="StandardWeb"/>
        <w:numPr>
          <w:ilvl w:val="0"/>
          <w:numId w:val="1"/>
        </w:numPr>
        <w:spacing w:line="320" w:lineRule="atLeast"/>
        <w:jc w:val="both"/>
      </w:pPr>
      <w:r w:rsidRPr="00DB0ABB">
        <w:t>Forum Stadtpark, Stadtpark 1, 8010 Graz</w:t>
      </w:r>
    </w:p>
    <w:p w:rsidR="00560E18" w:rsidRDefault="00560E18" w:rsidP="00560E18">
      <w:pPr>
        <w:pStyle w:val="StandardWeb"/>
        <w:numPr>
          <w:ilvl w:val="0"/>
          <w:numId w:val="1"/>
        </w:numPr>
        <w:spacing w:line="320" w:lineRule="atLeast"/>
        <w:jc w:val="both"/>
      </w:pPr>
      <w:proofErr w:type="spellStart"/>
      <w:r w:rsidRPr="00DB0ABB">
        <w:t>WiST</w:t>
      </w:r>
      <w:proofErr w:type="spellEnd"/>
      <w:r w:rsidRPr="00DB0ABB">
        <w:t>-Heim in der Moserhofgasse</w:t>
      </w:r>
    </w:p>
    <w:p w:rsidR="00560E18" w:rsidRDefault="00560E18" w:rsidP="00CA539E">
      <w:pPr>
        <w:pStyle w:val="StandardWeb"/>
        <w:spacing w:line="320" w:lineRule="atLeast"/>
        <w:jc w:val="both"/>
        <w:rPr>
          <w:rFonts w:ascii="Arial" w:hAnsi="Arial" w:cs="Arial"/>
          <w:color w:val="555555"/>
          <w:sz w:val="18"/>
          <w:szCs w:val="18"/>
          <w:lang w:val="de-DE"/>
        </w:rPr>
      </w:pPr>
    </w:p>
    <w:p w:rsidR="00560E18" w:rsidRDefault="00DB0ABB" w:rsidP="00E936EC">
      <w:pPr>
        <w:pStyle w:val="StandardWeb"/>
        <w:spacing w:line="320" w:lineRule="atLeast"/>
        <w:jc w:val="both"/>
      </w:pPr>
      <w:r>
        <w:t xml:space="preserve">Jährlich gelangen Unmengen </w:t>
      </w:r>
      <w:r w:rsidR="00E936EC">
        <w:t>verpackt</w:t>
      </w:r>
      <w:r w:rsidR="00196660">
        <w:t>e, noch haltbare Lebensmittel in den</w:t>
      </w:r>
      <w:r w:rsidR="00E936EC">
        <w:t xml:space="preserve"> Müll.</w:t>
      </w:r>
      <w:r w:rsidR="00F62D9B">
        <w:t xml:space="preserve"> In der Steiermark sind es</w:t>
      </w:r>
      <w:r w:rsidR="00560E18">
        <w:t xml:space="preserve"> laut der letzten Restmüllanalyse </w:t>
      </w:r>
      <w:r w:rsidR="00F62D9B">
        <w:t xml:space="preserve"> 35.800 Tonnen an organischen Küchenabfällen, 60% davon vermeidbar, das sind immerhin noch 21.408 Tonnen Lebensmittel. </w:t>
      </w:r>
    </w:p>
    <w:p w:rsidR="00560E18" w:rsidRDefault="00560E18" w:rsidP="00E936EC">
      <w:pPr>
        <w:pStyle w:val="StandardWeb"/>
        <w:spacing w:line="320" w:lineRule="atLeast"/>
        <w:jc w:val="both"/>
      </w:pPr>
    </w:p>
    <w:p w:rsidR="00E936EC" w:rsidRDefault="00560E18" w:rsidP="00E936EC">
      <w:pPr>
        <w:pStyle w:val="StandardWeb"/>
        <w:spacing w:line="320" w:lineRule="atLeast"/>
        <w:jc w:val="both"/>
      </w:pPr>
      <w:r>
        <w:t xml:space="preserve">Mit dieser Menge an weggeworfenen Lebensmitteln in der Steiermark könnte man </w:t>
      </w:r>
      <w:r w:rsidR="00F62D9B">
        <w:t>47,6 Millionen steirische Brettljausn anrichten.</w:t>
      </w:r>
      <w:r>
        <w:t xml:space="preserve"> Das muss doch nicht sein</w:t>
      </w:r>
      <w:r w:rsidR="00196660">
        <w:t xml:space="preserve"> </w:t>
      </w:r>
      <w:r>
        <w:t>oder?</w:t>
      </w:r>
    </w:p>
    <w:p w:rsidR="00F62D9B" w:rsidRDefault="00F62D9B" w:rsidP="00E936EC">
      <w:pPr>
        <w:pStyle w:val="StandardWeb"/>
        <w:spacing w:line="320" w:lineRule="atLeast"/>
        <w:jc w:val="both"/>
      </w:pPr>
    </w:p>
    <w:p w:rsidR="00F62D9B" w:rsidRPr="00E936EC" w:rsidRDefault="00BA5505" w:rsidP="00E936EC">
      <w:pPr>
        <w:pStyle w:val="StandardWeb"/>
        <w:spacing w:line="320" w:lineRule="atLeast"/>
        <w:jc w:val="both"/>
      </w:pPr>
      <w:bookmarkStart w:id="0" w:name="_GoBack"/>
      <w:bookmarkEnd w:id="0"/>
      <w:r>
        <w:t>DI Gudrun Walter</w:t>
      </w:r>
    </w:p>
    <w:p w:rsidR="00DB0ABB" w:rsidRDefault="00DB0ABB" w:rsidP="00E936EC">
      <w:pPr>
        <w:pStyle w:val="StandardWeb"/>
        <w:spacing w:line="320" w:lineRule="atLeast"/>
        <w:jc w:val="both"/>
      </w:pPr>
    </w:p>
    <w:sectPr w:rsidR="00DB0A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F2F" w:rsidRDefault="00293F2F" w:rsidP="00E936EC">
      <w:r>
        <w:separator/>
      </w:r>
    </w:p>
  </w:endnote>
  <w:endnote w:type="continuationSeparator" w:id="0">
    <w:p w:rsidR="00293F2F" w:rsidRDefault="00293F2F" w:rsidP="00E9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F2F" w:rsidRDefault="00293F2F" w:rsidP="00E936EC">
      <w:r>
        <w:separator/>
      </w:r>
    </w:p>
  </w:footnote>
  <w:footnote w:type="continuationSeparator" w:id="0">
    <w:p w:rsidR="00293F2F" w:rsidRDefault="00293F2F" w:rsidP="00E93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57E1"/>
    <w:multiLevelType w:val="hybridMultilevel"/>
    <w:tmpl w:val="4C3C09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EC"/>
    <w:rsid w:val="00001EB7"/>
    <w:rsid w:val="00042DD3"/>
    <w:rsid w:val="0012201C"/>
    <w:rsid w:val="00196660"/>
    <w:rsid w:val="00293F2F"/>
    <w:rsid w:val="003434E1"/>
    <w:rsid w:val="003D1658"/>
    <w:rsid w:val="004839F7"/>
    <w:rsid w:val="004E76DA"/>
    <w:rsid w:val="00560E18"/>
    <w:rsid w:val="0067328F"/>
    <w:rsid w:val="00931B22"/>
    <w:rsid w:val="00B34F29"/>
    <w:rsid w:val="00BA08E4"/>
    <w:rsid w:val="00BA5505"/>
    <w:rsid w:val="00C4317F"/>
    <w:rsid w:val="00C4787C"/>
    <w:rsid w:val="00CA539E"/>
    <w:rsid w:val="00CC16B2"/>
    <w:rsid w:val="00DB0ABB"/>
    <w:rsid w:val="00E936EC"/>
    <w:rsid w:val="00EE60D2"/>
    <w:rsid w:val="00F62D9B"/>
    <w:rsid w:val="00F8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936EC"/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76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76DA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C4317F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966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936EC"/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76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76DA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C4317F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966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092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56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48937">
                                  <w:marLeft w:val="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80835">
                                      <w:marLeft w:val="450"/>
                                      <w:marRight w:val="45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791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3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28788">
                                  <w:marLeft w:val="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45324">
                                      <w:marLeft w:val="450"/>
                                      <w:marRight w:val="45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9517224">
                                  <w:marLeft w:val="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131142">
                                      <w:marLeft w:val="750"/>
                                      <w:marRight w:val="750"/>
                                      <w:marTop w:val="18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1081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7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.myfoodsharing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Kienreich</dc:creator>
  <cp:lastModifiedBy>DI Gudrun WALTER</cp:lastModifiedBy>
  <cp:revision>3</cp:revision>
  <dcterms:created xsi:type="dcterms:W3CDTF">2014-06-04T05:38:00Z</dcterms:created>
  <dcterms:modified xsi:type="dcterms:W3CDTF">2014-06-04T05:38:00Z</dcterms:modified>
</cp:coreProperties>
</file>